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1E" w:rsidRPr="003706D6" w:rsidRDefault="006A171E" w:rsidP="00E878BA">
      <w:pPr>
        <w:pStyle w:val="Heading1"/>
        <w:jc w:val="center"/>
        <w:rPr>
          <w:rFonts w:ascii="Verdana" w:hAnsi="Verdana"/>
          <w:b/>
          <w:sz w:val="32"/>
          <w:szCs w:val="24"/>
        </w:rPr>
      </w:pPr>
      <w:r w:rsidRPr="003706D6">
        <w:rPr>
          <w:rFonts w:ascii="Verdana" w:hAnsi="Verdana"/>
          <w:b/>
          <w:sz w:val="32"/>
          <w:szCs w:val="24"/>
        </w:rPr>
        <w:t>Safety committee bylaws</w:t>
      </w:r>
    </w:p>
    <w:p w:rsidR="003706D6" w:rsidRPr="003706D6" w:rsidRDefault="003706D6" w:rsidP="003706D6"/>
    <w:p w:rsidR="006A171E" w:rsidRPr="003266E1" w:rsidRDefault="006A171E" w:rsidP="00E878BA">
      <w:pPr>
        <w:spacing w:before="60" w:after="60"/>
        <w:jc w:val="both"/>
        <w:rPr>
          <w:rFonts w:ascii="Verdana" w:hAnsi="Verdana"/>
          <w:sz w:val="22"/>
          <w:szCs w:val="22"/>
        </w:rPr>
      </w:pPr>
      <w:r w:rsidRPr="003266E1">
        <w:rPr>
          <w:rFonts w:ascii="Verdana" w:hAnsi="Verdana"/>
          <w:sz w:val="22"/>
          <w:szCs w:val="22"/>
        </w:rPr>
        <w:t xml:space="preserve">Although your safety committee </w:t>
      </w:r>
      <w:r w:rsidR="00E878BA" w:rsidRPr="003266E1">
        <w:rPr>
          <w:rFonts w:ascii="Verdana" w:hAnsi="Verdana"/>
          <w:sz w:val="22"/>
          <w:szCs w:val="22"/>
        </w:rPr>
        <w:t xml:space="preserve">is not required by </w:t>
      </w:r>
      <w:r w:rsidR="003266E1">
        <w:rPr>
          <w:rFonts w:ascii="Verdana" w:hAnsi="Verdana"/>
          <w:sz w:val="22"/>
          <w:szCs w:val="22"/>
        </w:rPr>
        <w:t xml:space="preserve">the </w:t>
      </w:r>
      <w:r w:rsidR="00E878BA" w:rsidRPr="003266E1">
        <w:rPr>
          <w:rFonts w:ascii="Verdana" w:hAnsi="Verdana"/>
          <w:sz w:val="22"/>
          <w:szCs w:val="22"/>
        </w:rPr>
        <w:t>O</w:t>
      </w:r>
      <w:r w:rsidR="003266E1" w:rsidRPr="003266E1">
        <w:rPr>
          <w:rFonts w:ascii="Verdana" w:hAnsi="Verdana"/>
          <w:sz w:val="22"/>
          <w:szCs w:val="22"/>
        </w:rPr>
        <w:t>regon Occupational Safety and Health Administration (OSHA)</w:t>
      </w:r>
      <w:r w:rsidR="00E878BA" w:rsidRPr="003266E1">
        <w:rPr>
          <w:rFonts w:ascii="Verdana" w:hAnsi="Verdana"/>
          <w:sz w:val="22"/>
          <w:szCs w:val="22"/>
        </w:rPr>
        <w:t xml:space="preserve"> to have bylaws</w:t>
      </w:r>
      <w:r w:rsidR="00C52894">
        <w:rPr>
          <w:rFonts w:ascii="Verdana" w:hAnsi="Verdana"/>
          <w:sz w:val="22"/>
          <w:szCs w:val="22"/>
        </w:rPr>
        <w:t>, they</w:t>
      </w:r>
      <w:r w:rsidRPr="003266E1">
        <w:rPr>
          <w:rFonts w:ascii="Verdana" w:hAnsi="Verdana"/>
          <w:sz w:val="22"/>
          <w:szCs w:val="22"/>
        </w:rPr>
        <w:t xml:space="preserve"> </w:t>
      </w:r>
      <w:r w:rsidR="003266E1">
        <w:rPr>
          <w:rFonts w:ascii="Verdana" w:hAnsi="Verdana"/>
          <w:sz w:val="22"/>
          <w:szCs w:val="22"/>
        </w:rPr>
        <w:t>provide a good written record of how a committee operates</w:t>
      </w:r>
      <w:r w:rsidRPr="003266E1">
        <w:rPr>
          <w:rFonts w:ascii="Verdana" w:hAnsi="Verdana"/>
          <w:sz w:val="22"/>
          <w:szCs w:val="22"/>
        </w:rPr>
        <w:t xml:space="preserve">. Bylaws can be as simple or complex as you want to make them. </w:t>
      </w:r>
      <w:r w:rsidR="003266E1">
        <w:rPr>
          <w:rFonts w:ascii="Verdana" w:hAnsi="Verdana"/>
          <w:sz w:val="22"/>
          <w:szCs w:val="22"/>
        </w:rPr>
        <w:t xml:space="preserve">You can use these bylaws as an example and edit as needed to fit your committee. Remember, once you have a set of bylaws, you should use them as a guide for all your safety committee activities. Consider an annual review of them to maintain accuracy with the way you operate. </w:t>
      </w:r>
      <w:r w:rsidRPr="003266E1">
        <w:rPr>
          <w:rFonts w:ascii="Verdana" w:hAnsi="Verdana"/>
          <w:b/>
          <w:sz w:val="22"/>
          <w:szCs w:val="22"/>
        </w:rPr>
        <w:t xml:space="preserve">To use this as a template for your safety committee bylaws, delete this paragraph and fill in the </w:t>
      </w:r>
      <w:r w:rsidR="00C52894">
        <w:rPr>
          <w:rFonts w:ascii="Verdana" w:hAnsi="Verdana"/>
          <w:b/>
          <w:sz w:val="22"/>
          <w:szCs w:val="22"/>
        </w:rPr>
        <w:t xml:space="preserve">highlighted </w:t>
      </w:r>
      <w:r w:rsidRPr="003266E1">
        <w:rPr>
          <w:rFonts w:ascii="Verdana" w:hAnsi="Verdana"/>
          <w:b/>
          <w:sz w:val="22"/>
          <w:szCs w:val="22"/>
        </w:rPr>
        <w:t>areas below</w:t>
      </w:r>
      <w:r w:rsidRPr="003266E1">
        <w:rPr>
          <w:rFonts w:ascii="Verdana" w:hAnsi="Verdana"/>
          <w:sz w:val="22"/>
          <w:szCs w:val="22"/>
        </w:rPr>
        <w:t>.</w:t>
      </w:r>
      <w:r w:rsidR="003266E1">
        <w:rPr>
          <w:rFonts w:ascii="Verdana" w:hAnsi="Verdana"/>
          <w:sz w:val="22"/>
          <w:szCs w:val="22"/>
        </w:rPr>
        <w:t xml:space="preserve"> You may want to keep a copy of </w:t>
      </w:r>
      <w:r w:rsidR="00C52894">
        <w:rPr>
          <w:rFonts w:ascii="Verdana" w:hAnsi="Verdana"/>
          <w:sz w:val="22"/>
          <w:szCs w:val="22"/>
        </w:rPr>
        <w:t xml:space="preserve">the </w:t>
      </w:r>
      <w:r w:rsidR="003266E1">
        <w:rPr>
          <w:rFonts w:ascii="Verdana" w:hAnsi="Verdana"/>
          <w:sz w:val="22"/>
          <w:szCs w:val="22"/>
        </w:rPr>
        <w:t xml:space="preserve">original </w:t>
      </w:r>
      <w:r w:rsidR="00C52894">
        <w:rPr>
          <w:rFonts w:ascii="Verdana" w:hAnsi="Verdana"/>
          <w:sz w:val="22"/>
          <w:szCs w:val="22"/>
        </w:rPr>
        <w:t>as a reminder of the</w:t>
      </w:r>
      <w:r w:rsidR="003266E1">
        <w:rPr>
          <w:rFonts w:ascii="Verdana" w:hAnsi="Verdana"/>
          <w:sz w:val="22"/>
          <w:szCs w:val="22"/>
        </w:rPr>
        <w:t xml:space="preserve"> original intent for creating bylaws.</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Name</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name of the committee is the </w:t>
      </w:r>
      <w:r w:rsidRPr="004D28E0">
        <w:rPr>
          <w:rFonts w:ascii="Verdana" w:hAnsi="Verdana"/>
          <w:color w:val="0092DD" w:themeColor="accent3"/>
          <w:sz w:val="22"/>
          <w:szCs w:val="22"/>
          <w:highlight w:val="lightGray"/>
        </w:rPr>
        <w:fldChar w:fldCharType="begin">
          <w:ffData>
            <w:name w:val="Text1"/>
            <w:enabled/>
            <w:calcOnExit w:val="0"/>
            <w:textInput>
              <w:default w:val="fill in name of committee here. Example: ABC Co. Safety Committee"/>
            </w:textInput>
          </w:ffData>
        </w:fldChar>
      </w:r>
      <w:bookmarkStart w:id="0" w:name="Text1"/>
      <w:r w:rsidRPr="004D28E0">
        <w:rPr>
          <w:rFonts w:ascii="Verdana" w:hAnsi="Verdana"/>
          <w:color w:val="0092DD" w:themeColor="accent3"/>
          <w:sz w:val="22"/>
          <w:szCs w:val="22"/>
          <w:highlight w:val="lightGray"/>
        </w:rPr>
        <w:instrText xml:space="preserve"> FORMTEXT </w:instrText>
      </w:r>
      <w:r w:rsidRPr="004D28E0">
        <w:rPr>
          <w:rFonts w:ascii="Verdana" w:hAnsi="Verdana"/>
          <w:color w:val="0092DD" w:themeColor="accent3"/>
          <w:sz w:val="22"/>
          <w:szCs w:val="22"/>
          <w:highlight w:val="lightGray"/>
        </w:rPr>
      </w:r>
      <w:r w:rsidRPr="004D28E0">
        <w:rPr>
          <w:rFonts w:ascii="Verdana" w:hAnsi="Verdana"/>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fill in name of committee here. Example: ABC Co. Safety Committee</w:t>
      </w:r>
      <w:r w:rsidRPr="004D28E0">
        <w:rPr>
          <w:rFonts w:ascii="Verdana" w:hAnsi="Verdana"/>
          <w:color w:val="0092DD" w:themeColor="accent3"/>
          <w:sz w:val="22"/>
          <w:szCs w:val="22"/>
          <w:highlight w:val="lightGray"/>
        </w:rPr>
        <w:fldChar w:fldCharType="end"/>
      </w:r>
      <w:bookmarkEnd w:id="0"/>
      <w:r w:rsidRPr="00A701C1">
        <w:rPr>
          <w:rFonts w:ascii="Verdana" w:hAnsi="Verdana"/>
          <w:sz w:val="22"/>
          <w:szCs w:val="22"/>
        </w:rPr>
        <w:t>.</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Purpose</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purpose of the </w:t>
      </w:r>
      <w:r w:rsidRPr="008C525E">
        <w:rPr>
          <w:rFonts w:ascii="Verdana" w:hAnsi="Verdana"/>
          <w:color w:val="0092DD" w:themeColor="accent3"/>
          <w:sz w:val="22"/>
          <w:szCs w:val="22"/>
          <w:highlight w:val="lightGray"/>
        </w:rPr>
        <w:fldChar w:fldCharType="begin">
          <w:ffData>
            <w:name w:val="Text2"/>
            <w:enabled/>
            <w:calcOnExit w:val="0"/>
            <w:textInput>
              <w:default w:val="name of safety committee"/>
            </w:textInput>
          </w:ffData>
        </w:fldChar>
      </w:r>
      <w:bookmarkStart w:id="1" w:name="Text2"/>
      <w:r w:rsidRPr="008C525E">
        <w:rPr>
          <w:rFonts w:ascii="Verdana" w:hAnsi="Verdana"/>
          <w:color w:val="0092DD" w:themeColor="accent3"/>
          <w:sz w:val="22"/>
          <w:szCs w:val="22"/>
          <w:highlight w:val="lightGray"/>
        </w:rPr>
        <w:instrText xml:space="preserve"> FORMTEXT </w:instrText>
      </w:r>
      <w:r w:rsidRPr="008C525E">
        <w:rPr>
          <w:rFonts w:ascii="Verdana" w:hAnsi="Verdana"/>
          <w:color w:val="0092DD" w:themeColor="accent3"/>
          <w:sz w:val="22"/>
          <w:szCs w:val="22"/>
          <w:highlight w:val="lightGray"/>
        </w:rPr>
      </w:r>
      <w:r w:rsidRPr="008C525E">
        <w:rPr>
          <w:rFonts w:ascii="Verdana" w:hAnsi="Verdana"/>
          <w:color w:val="0092DD" w:themeColor="accent3"/>
          <w:sz w:val="22"/>
          <w:szCs w:val="22"/>
          <w:highlight w:val="lightGray"/>
        </w:rPr>
        <w:fldChar w:fldCharType="separate"/>
      </w:r>
      <w:r w:rsidRPr="008C525E">
        <w:rPr>
          <w:rFonts w:ascii="Verdana" w:hAnsi="Verdana"/>
          <w:noProof/>
          <w:color w:val="0092DD" w:themeColor="accent3"/>
          <w:sz w:val="22"/>
          <w:szCs w:val="22"/>
          <w:highlight w:val="lightGray"/>
        </w:rPr>
        <w:t>name of safety committee</w:t>
      </w:r>
      <w:r w:rsidRPr="008C525E">
        <w:rPr>
          <w:rFonts w:ascii="Verdana" w:hAnsi="Verdana"/>
          <w:color w:val="0092DD" w:themeColor="accent3"/>
          <w:sz w:val="22"/>
          <w:szCs w:val="22"/>
          <w:highlight w:val="lightGray"/>
        </w:rPr>
        <w:fldChar w:fldCharType="end"/>
      </w:r>
      <w:bookmarkEnd w:id="1"/>
      <w:r w:rsidRPr="00A701C1">
        <w:rPr>
          <w:rFonts w:ascii="Verdana" w:hAnsi="Verdana"/>
          <w:sz w:val="22"/>
          <w:szCs w:val="22"/>
        </w:rPr>
        <w:t xml:space="preserve"> is to bring all </w:t>
      </w:r>
      <w:r w:rsidRPr="004D28E0">
        <w:rPr>
          <w:rFonts w:ascii="Verdana" w:hAnsi="Verdana"/>
          <w:color w:val="0092DD" w:themeColor="accent3"/>
          <w:sz w:val="22"/>
          <w:szCs w:val="22"/>
          <w:highlight w:val="lightGray"/>
        </w:rPr>
        <w:fldChar w:fldCharType="begin">
          <w:ffData>
            <w:name w:val=""/>
            <w:enabled/>
            <w:calcOnExit w:val="0"/>
            <w:textInput>
              <w:default w:val="name of company"/>
            </w:textInput>
          </w:ffData>
        </w:fldChar>
      </w:r>
      <w:r w:rsidRPr="004D28E0">
        <w:rPr>
          <w:rFonts w:ascii="Verdana" w:hAnsi="Verdana"/>
          <w:color w:val="0092DD" w:themeColor="accent3"/>
          <w:sz w:val="22"/>
          <w:szCs w:val="22"/>
          <w:highlight w:val="lightGray"/>
        </w:rPr>
        <w:instrText xml:space="preserve"> FORMTEXT </w:instrText>
      </w:r>
      <w:r w:rsidRPr="004D28E0">
        <w:rPr>
          <w:rFonts w:ascii="Verdana" w:hAnsi="Verdana"/>
          <w:color w:val="0092DD" w:themeColor="accent3"/>
          <w:sz w:val="22"/>
          <w:szCs w:val="22"/>
          <w:highlight w:val="lightGray"/>
        </w:rPr>
      </w:r>
      <w:r w:rsidRPr="004D28E0">
        <w:rPr>
          <w:rFonts w:ascii="Verdana" w:hAnsi="Verdana"/>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company</w:t>
      </w:r>
      <w:r w:rsidRPr="004D28E0">
        <w:rPr>
          <w:rFonts w:ascii="Verdana" w:hAnsi="Verdana"/>
          <w:color w:val="0092DD" w:themeColor="accent3"/>
          <w:sz w:val="22"/>
          <w:szCs w:val="22"/>
          <w:highlight w:val="lightGray"/>
        </w:rPr>
        <w:fldChar w:fldCharType="end"/>
      </w:r>
      <w:r w:rsidRPr="00A701C1">
        <w:rPr>
          <w:rFonts w:ascii="Verdana" w:hAnsi="Verdana"/>
          <w:sz w:val="22"/>
          <w:szCs w:val="22"/>
        </w:rPr>
        <w:t xml:space="preserve"> employees together to achieve and maintain a safe, healthful workplace.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Goal</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goal of 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is to eliminate workplace injuries and illnesses by involving employees and managers in identifying hazards and suggesting how to prevent them.</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Objectives</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has four objectives:</w:t>
      </w:r>
    </w:p>
    <w:p w:rsidR="006A171E" w:rsidRPr="00A701C1" w:rsidRDefault="006A171E" w:rsidP="00E878BA">
      <w:pPr>
        <w:numPr>
          <w:ilvl w:val="0"/>
          <w:numId w:val="1"/>
        </w:numPr>
        <w:spacing w:before="60" w:after="60"/>
        <w:jc w:val="both"/>
        <w:rPr>
          <w:rFonts w:ascii="Verdana" w:hAnsi="Verdana"/>
          <w:sz w:val="22"/>
          <w:szCs w:val="22"/>
        </w:rPr>
      </w:pPr>
      <w:r w:rsidRPr="00A701C1">
        <w:rPr>
          <w:rFonts w:ascii="Verdana" w:hAnsi="Verdana"/>
          <w:sz w:val="22"/>
          <w:szCs w:val="22"/>
        </w:rPr>
        <w:t xml:space="preserve">Involve employees in achieving a safe, healthful workplace. </w:t>
      </w:r>
    </w:p>
    <w:p w:rsidR="006A171E" w:rsidRPr="00A701C1" w:rsidRDefault="006A171E" w:rsidP="00E878BA">
      <w:pPr>
        <w:numPr>
          <w:ilvl w:val="0"/>
          <w:numId w:val="1"/>
        </w:numPr>
        <w:spacing w:before="60" w:after="60"/>
        <w:jc w:val="both"/>
        <w:rPr>
          <w:rFonts w:ascii="Verdana" w:hAnsi="Verdana"/>
          <w:sz w:val="22"/>
          <w:szCs w:val="22"/>
        </w:rPr>
      </w:pPr>
      <w:r w:rsidRPr="00A701C1">
        <w:rPr>
          <w:rFonts w:ascii="Verdana" w:hAnsi="Verdana"/>
          <w:sz w:val="22"/>
          <w:szCs w:val="22"/>
        </w:rPr>
        <w:t xml:space="preserve">Promptly review all safety-related incidents, injuries, accidents, illnesses, and deaths. </w:t>
      </w:r>
    </w:p>
    <w:p w:rsidR="006A171E" w:rsidRPr="00A701C1" w:rsidRDefault="006A171E" w:rsidP="00E878BA">
      <w:pPr>
        <w:numPr>
          <w:ilvl w:val="0"/>
          <w:numId w:val="1"/>
        </w:numPr>
        <w:spacing w:before="60" w:after="60"/>
        <w:jc w:val="both"/>
        <w:rPr>
          <w:rFonts w:ascii="Verdana" w:hAnsi="Verdana"/>
          <w:sz w:val="22"/>
          <w:szCs w:val="22"/>
        </w:rPr>
      </w:pPr>
      <w:r w:rsidRPr="00A701C1">
        <w:rPr>
          <w:rFonts w:ascii="Verdana" w:hAnsi="Verdana"/>
          <w:sz w:val="22"/>
          <w:szCs w:val="22"/>
        </w:rPr>
        <w:t>Conduct quarterly workplace inspections, identify hazards, and recommend methods for eliminating or controlling the hazards.</w:t>
      </w:r>
    </w:p>
    <w:p w:rsidR="006A171E" w:rsidRPr="00A701C1" w:rsidRDefault="006A171E" w:rsidP="00E878BA">
      <w:pPr>
        <w:numPr>
          <w:ilvl w:val="0"/>
          <w:numId w:val="1"/>
        </w:numPr>
        <w:spacing w:before="60" w:after="60"/>
        <w:jc w:val="both"/>
        <w:rPr>
          <w:rFonts w:ascii="Verdana" w:hAnsi="Verdana"/>
          <w:sz w:val="22"/>
          <w:szCs w:val="22"/>
        </w:rPr>
      </w:pPr>
      <w:r w:rsidRPr="00A701C1">
        <w:rPr>
          <w:rFonts w:ascii="Verdana" w:hAnsi="Verdana"/>
          <w:sz w:val="22"/>
          <w:szCs w:val="22"/>
        </w:rPr>
        <w:t xml:space="preserve">Annually evaluate the </w:t>
      </w:r>
      <w:r w:rsidRPr="004D28E0">
        <w:rPr>
          <w:rFonts w:ascii="Verdana" w:hAnsi="Verdana"/>
          <w:noProof/>
          <w:color w:val="0092DD" w:themeColor="accent3"/>
          <w:sz w:val="22"/>
          <w:szCs w:val="22"/>
          <w:highlight w:val="lightGray"/>
        </w:rPr>
        <w:fldChar w:fldCharType="begin">
          <w:ffData>
            <w:name w:val=""/>
            <w:enabled/>
            <w:calcOnExit w:val="0"/>
            <w:textInput>
              <w:default w:val="name of company"/>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company</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’s workplace safety and health program and recommend improvements to management.</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Representatives</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have </w:t>
      </w:r>
      <w:r w:rsidRPr="004D28E0">
        <w:rPr>
          <w:rFonts w:ascii="Verdana" w:hAnsi="Verdana"/>
          <w:noProof/>
          <w:color w:val="0092DD" w:themeColor="accent3"/>
          <w:sz w:val="22"/>
          <w:szCs w:val="22"/>
          <w:highlight w:val="lightGray"/>
        </w:rPr>
        <w:fldChar w:fldCharType="begin">
          <w:ffData>
            <w:name w:val=""/>
            <w:enabled/>
            <w:calcOnExit w:val="0"/>
            <w:textInput>
              <w:default w:val="number of representatives"/>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number of representatives</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voting representatives. </w:t>
      </w:r>
      <w:r w:rsidRPr="004D28E0">
        <w:rPr>
          <w:rFonts w:ascii="Verdana" w:hAnsi="Verdana"/>
          <w:noProof/>
          <w:color w:val="0092DD" w:themeColor="accent3"/>
          <w:sz w:val="22"/>
          <w:szCs w:val="22"/>
          <w:highlight w:val="lightGray"/>
        </w:rPr>
        <w:fldChar w:fldCharType="begin">
          <w:ffData>
            <w:name w:val=""/>
            <w:enabled/>
            <w:calcOnExit w:val="0"/>
            <w:textInput>
              <w:default w:val="Number"/>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Number</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of the representatives will represent employees and </w:t>
      </w:r>
      <w:r w:rsidRPr="004D28E0">
        <w:rPr>
          <w:rFonts w:ascii="Verdana" w:hAnsi="Verdana"/>
          <w:noProof/>
          <w:color w:val="0092DD" w:themeColor="accent3"/>
          <w:sz w:val="22"/>
          <w:szCs w:val="22"/>
          <w:highlight w:val="lightGray"/>
        </w:rPr>
        <w:fldChar w:fldCharType="begin">
          <w:ffData>
            <w:name w:val=""/>
            <w:enabled/>
            <w:calcOnExit w:val="0"/>
            <w:textInput>
              <w:default w:val="number"/>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number</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represent management. Employee representatives can volunteer, or their peers can elect them. Management representatives will be selected by management.</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Each representative will serve a continuous term of at least one year. Terms will be staggered so that at least one experienced representative always serves on the committee.</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Chair and vice-chair</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have two officers: chair and vice-chair. One officer will represent labor and one officer will represent management.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Terms of service</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Chair and vice-chair each will serve a one-year term.</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Duties of the chair</w:t>
      </w:r>
    </w:p>
    <w:p w:rsidR="006A171E" w:rsidRPr="00A701C1" w:rsidRDefault="006A171E" w:rsidP="00E878BA">
      <w:pPr>
        <w:keepNext/>
        <w:keepLines/>
        <w:numPr>
          <w:ilvl w:val="0"/>
          <w:numId w:val="2"/>
        </w:numPr>
        <w:spacing w:before="60" w:after="60"/>
        <w:jc w:val="both"/>
        <w:rPr>
          <w:rFonts w:ascii="Verdana" w:hAnsi="Verdana"/>
          <w:sz w:val="22"/>
          <w:szCs w:val="22"/>
        </w:rPr>
      </w:pPr>
      <w:r w:rsidRPr="00A701C1">
        <w:rPr>
          <w:rFonts w:ascii="Verdana" w:hAnsi="Verdana"/>
          <w:sz w:val="22"/>
          <w:szCs w:val="22"/>
        </w:rPr>
        <w:t>Schedule regular committee meetings</w:t>
      </w:r>
    </w:p>
    <w:p w:rsidR="006A171E" w:rsidRPr="00A701C1" w:rsidRDefault="006A171E" w:rsidP="00E878BA">
      <w:pPr>
        <w:numPr>
          <w:ilvl w:val="0"/>
          <w:numId w:val="2"/>
        </w:numPr>
        <w:spacing w:before="60" w:after="60"/>
        <w:jc w:val="both"/>
        <w:rPr>
          <w:rFonts w:ascii="Verdana" w:hAnsi="Verdana"/>
          <w:sz w:val="22"/>
          <w:szCs w:val="22"/>
        </w:rPr>
      </w:pPr>
      <w:r w:rsidRPr="00A701C1">
        <w:rPr>
          <w:rFonts w:ascii="Verdana" w:hAnsi="Verdana"/>
          <w:sz w:val="22"/>
          <w:szCs w:val="22"/>
        </w:rPr>
        <w:t>Develop written agendas for conducting meeting</w:t>
      </w:r>
      <w:r w:rsidR="00C007A1">
        <w:rPr>
          <w:rFonts w:ascii="Verdana" w:hAnsi="Verdana"/>
          <w:sz w:val="22"/>
          <w:szCs w:val="22"/>
        </w:rPr>
        <w:t>s</w:t>
      </w:r>
    </w:p>
    <w:p w:rsidR="006A171E" w:rsidRPr="00A701C1" w:rsidRDefault="006A171E" w:rsidP="00E878BA">
      <w:pPr>
        <w:numPr>
          <w:ilvl w:val="0"/>
          <w:numId w:val="2"/>
        </w:numPr>
        <w:spacing w:before="60" w:after="60"/>
        <w:jc w:val="both"/>
        <w:rPr>
          <w:rFonts w:ascii="Verdana" w:hAnsi="Verdana"/>
          <w:sz w:val="22"/>
          <w:szCs w:val="22"/>
        </w:rPr>
      </w:pPr>
      <w:r w:rsidRPr="00A701C1">
        <w:rPr>
          <w:rFonts w:ascii="Verdana" w:hAnsi="Verdana"/>
          <w:sz w:val="22"/>
          <w:szCs w:val="22"/>
        </w:rPr>
        <w:t>Conduct the committee meeting</w:t>
      </w:r>
      <w:r w:rsidR="00C007A1">
        <w:rPr>
          <w:rFonts w:ascii="Verdana" w:hAnsi="Verdana"/>
          <w:sz w:val="22"/>
          <w:szCs w:val="22"/>
        </w:rPr>
        <w:t>s</w:t>
      </w:r>
    </w:p>
    <w:p w:rsidR="006A171E" w:rsidRPr="00A701C1" w:rsidRDefault="006A171E" w:rsidP="00E878BA">
      <w:pPr>
        <w:numPr>
          <w:ilvl w:val="0"/>
          <w:numId w:val="2"/>
        </w:numPr>
        <w:spacing w:before="60" w:after="60"/>
        <w:jc w:val="both"/>
        <w:rPr>
          <w:rFonts w:ascii="Verdana" w:hAnsi="Verdana"/>
          <w:sz w:val="22"/>
          <w:szCs w:val="22"/>
        </w:rPr>
      </w:pPr>
      <w:r w:rsidRPr="00A701C1">
        <w:rPr>
          <w:rFonts w:ascii="Verdana" w:hAnsi="Verdana"/>
          <w:sz w:val="22"/>
          <w:szCs w:val="22"/>
        </w:rPr>
        <w:t>Approve committee correspondence and reports</w:t>
      </w:r>
    </w:p>
    <w:p w:rsidR="006A171E" w:rsidRPr="00A701C1" w:rsidRDefault="006A171E" w:rsidP="00E878BA">
      <w:pPr>
        <w:numPr>
          <w:ilvl w:val="0"/>
          <w:numId w:val="2"/>
        </w:numPr>
        <w:spacing w:before="60" w:after="60"/>
        <w:jc w:val="both"/>
        <w:rPr>
          <w:rFonts w:ascii="Verdana" w:hAnsi="Verdana"/>
          <w:sz w:val="22"/>
          <w:szCs w:val="22"/>
        </w:rPr>
      </w:pPr>
      <w:r w:rsidRPr="00A701C1">
        <w:rPr>
          <w:rFonts w:ascii="Verdana" w:hAnsi="Verdana"/>
          <w:sz w:val="22"/>
          <w:szCs w:val="22"/>
        </w:rPr>
        <w:t>Supervise the preparation of meeting minutes</w:t>
      </w:r>
    </w:p>
    <w:p w:rsidR="006A171E" w:rsidRPr="00A701C1" w:rsidRDefault="006A171E" w:rsidP="00E878BA">
      <w:pPr>
        <w:pStyle w:val="Header"/>
        <w:tabs>
          <w:tab w:val="clear" w:pos="4320"/>
          <w:tab w:val="clear" w:pos="8640"/>
        </w:tabs>
        <w:spacing w:before="60" w:after="60"/>
        <w:jc w:val="both"/>
        <w:rPr>
          <w:rFonts w:ascii="Verdana" w:hAnsi="Verdana"/>
          <w:sz w:val="22"/>
          <w:szCs w:val="22"/>
        </w:rPr>
      </w:pP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Duties of the vice-chair</w:t>
      </w:r>
    </w:p>
    <w:p w:rsidR="006A171E" w:rsidRPr="00A701C1" w:rsidRDefault="006A171E" w:rsidP="00E878BA">
      <w:pPr>
        <w:numPr>
          <w:ilvl w:val="0"/>
          <w:numId w:val="3"/>
        </w:numPr>
        <w:spacing w:before="60" w:after="60"/>
        <w:jc w:val="both"/>
        <w:rPr>
          <w:rFonts w:ascii="Verdana" w:hAnsi="Verdana"/>
          <w:sz w:val="22"/>
          <w:szCs w:val="22"/>
        </w:rPr>
      </w:pPr>
      <w:r w:rsidRPr="00A701C1">
        <w:rPr>
          <w:rFonts w:ascii="Verdana" w:hAnsi="Verdana"/>
          <w:sz w:val="22"/>
          <w:szCs w:val="22"/>
        </w:rPr>
        <w:t>In the absence of the chair, assume the duties of the chair</w:t>
      </w:r>
    </w:p>
    <w:p w:rsidR="006A171E" w:rsidRPr="00A701C1" w:rsidRDefault="006A171E" w:rsidP="00E878BA">
      <w:pPr>
        <w:numPr>
          <w:ilvl w:val="0"/>
          <w:numId w:val="3"/>
        </w:numPr>
        <w:spacing w:before="60" w:after="60"/>
        <w:jc w:val="both"/>
        <w:rPr>
          <w:rFonts w:ascii="Verdana" w:hAnsi="Verdana"/>
          <w:sz w:val="22"/>
          <w:szCs w:val="22"/>
        </w:rPr>
      </w:pPr>
      <w:r w:rsidRPr="00A701C1">
        <w:rPr>
          <w:rFonts w:ascii="Verdana" w:hAnsi="Verdana"/>
          <w:sz w:val="22"/>
          <w:szCs w:val="22"/>
        </w:rPr>
        <w:t>Perform other duties as directed by the chair</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Election of chair and vice-chair</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election of a new chair or vice-chair will be held during the monthly committee meeting before the month in which the incumbent’s term expires. </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If the chair or vice-chair leaves office before the term expires, an election will be held during the next scheduled safety committee meeting; the elected officer will serve for the remainder of the term.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Training</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New representatives will receive training in safety committee functions, hazard identification, and procedures for investigating accidents. OR-OSHA will provide training through its occupational safety and health workshops and online courses.</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Meetings</w:t>
      </w:r>
    </w:p>
    <w:p w:rsidR="006A171E" w:rsidRPr="00A701C1" w:rsidRDefault="006A171E" w:rsidP="00E878BA">
      <w:pPr>
        <w:spacing w:before="60" w:after="60"/>
        <w:jc w:val="both"/>
        <w:rPr>
          <w:rFonts w:ascii="Verdana" w:hAnsi="Verdana"/>
          <w:sz w:val="22"/>
          <w:szCs w:val="22"/>
        </w:rPr>
      </w:pPr>
      <w:r w:rsidRPr="00A701C1">
        <w:rPr>
          <w:rFonts w:ascii="Verdana" w:hAnsi="Verdana"/>
          <w:b/>
          <w:sz w:val="22"/>
          <w:szCs w:val="22"/>
        </w:rPr>
        <w:t>Monthly schedule</w:t>
      </w:r>
      <w:r w:rsidR="00C007A1">
        <w:rPr>
          <w:rFonts w:ascii="Verdana" w:hAnsi="Verdana"/>
          <w:sz w:val="22"/>
          <w:szCs w:val="22"/>
        </w:rPr>
        <w:t>:</w:t>
      </w:r>
      <w:r w:rsidRPr="00A701C1">
        <w:rPr>
          <w:rFonts w:ascii="Verdana" w:hAnsi="Verdana"/>
          <w:sz w:val="22"/>
          <w:szCs w:val="22"/>
        </w:rPr>
        <w:t xml:space="preserve"> 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meet the </w:t>
      </w:r>
      <w:r w:rsidRPr="004D28E0">
        <w:rPr>
          <w:rFonts w:ascii="Verdana" w:hAnsi="Verdana"/>
          <w:noProof/>
          <w:color w:val="0092DD" w:themeColor="accent3"/>
          <w:sz w:val="22"/>
          <w:szCs w:val="22"/>
          <w:highlight w:val="lightGray"/>
        </w:rPr>
        <w:fldChar w:fldCharType="begin">
          <w:ffData>
            <w:name w:val=""/>
            <w:enabled/>
            <w:calcOnExit w:val="0"/>
            <w:textInput>
              <w:default w:val="regular meeting time; example: third Tuesday"/>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regular meeting time; example: third Tuesday</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of each month, except when the committee conducts quarterly workplace safety inspections.</w:t>
      </w:r>
    </w:p>
    <w:p w:rsidR="006A171E" w:rsidRPr="00A701C1" w:rsidRDefault="006A171E" w:rsidP="00E878BA">
      <w:pPr>
        <w:spacing w:before="60" w:after="60"/>
        <w:jc w:val="both"/>
        <w:rPr>
          <w:rFonts w:ascii="Verdana" w:hAnsi="Verdana"/>
          <w:sz w:val="22"/>
          <w:szCs w:val="22"/>
        </w:rPr>
      </w:pPr>
      <w:r w:rsidRPr="00A701C1">
        <w:rPr>
          <w:rFonts w:ascii="Verdana" w:hAnsi="Verdana"/>
          <w:b/>
          <w:sz w:val="22"/>
          <w:szCs w:val="22"/>
        </w:rPr>
        <w:t>Attendance and alternates</w:t>
      </w:r>
      <w:r w:rsidR="00C007A1">
        <w:rPr>
          <w:rFonts w:ascii="Verdana" w:hAnsi="Verdana"/>
          <w:sz w:val="22"/>
          <w:szCs w:val="22"/>
        </w:rPr>
        <w:t xml:space="preserve">: </w:t>
      </w:r>
      <w:r w:rsidRPr="00A701C1">
        <w:rPr>
          <w:rFonts w:ascii="Verdana" w:hAnsi="Verdana"/>
          <w:sz w:val="22"/>
          <w:szCs w:val="22"/>
        </w:rPr>
        <w:t xml:space="preserve">Each representative will attend regularly scheduled safety committee meetings and participate in quarterly workplace inspections and other committee activities. Any representative unable to attend a meeting will appoint an alternate and inform the chair before the meeting. An alternate attending a meeting on behalf of a regular representative will be a voting representative for that meeting. </w:t>
      </w:r>
    </w:p>
    <w:p w:rsidR="006A171E" w:rsidRPr="00A701C1" w:rsidRDefault="006A171E" w:rsidP="00E878BA">
      <w:pPr>
        <w:spacing w:before="60" w:after="60"/>
        <w:jc w:val="both"/>
        <w:rPr>
          <w:rFonts w:ascii="Verdana" w:hAnsi="Verdana"/>
          <w:sz w:val="22"/>
          <w:szCs w:val="22"/>
        </w:rPr>
      </w:pPr>
      <w:r w:rsidRPr="00A701C1">
        <w:rPr>
          <w:rFonts w:ascii="Verdana" w:hAnsi="Verdana"/>
          <w:b/>
          <w:sz w:val="22"/>
          <w:szCs w:val="22"/>
        </w:rPr>
        <w:t>Agenda</w:t>
      </w:r>
      <w:r w:rsidR="00C007A1">
        <w:rPr>
          <w:rFonts w:ascii="Verdana" w:hAnsi="Verdana"/>
          <w:sz w:val="22"/>
          <w:szCs w:val="22"/>
        </w:rPr>
        <w:t>:</w:t>
      </w:r>
      <w:r w:rsidRPr="00A701C1">
        <w:rPr>
          <w:rFonts w:ascii="Verdana" w:hAnsi="Verdana"/>
          <w:sz w:val="22"/>
          <w:szCs w:val="22"/>
        </w:rPr>
        <w:t xml:space="preserve"> The agenda will prescribe the order in which 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conducts its business. The agenda also will include the following when applicable:</w:t>
      </w:r>
    </w:p>
    <w:p w:rsidR="006A171E" w:rsidRPr="00A701C1" w:rsidRDefault="006A171E" w:rsidP="00E878BA">
      <w:pPr>
        <w:numPr>
          <w:ilvl w:val="0"/>
          <w:numId w:val="4"/>
        </w:numPr>
        <w:spacing w:before="60" w:after="60"/>
        <w:jc w:val="both"/>
        <w:rPr>
          <w:rFonts w:ascii="Verdana" w:hAnsi="Verdana"/>
          <w:sz w:val="22"/>
          <w:szCs w:val="22"/>
        </w:rPr>
      </w:pPr>
      <w:r w:rsidRPr="00A701C1">
        <w:rPr>
          <w:rFonts w:ascii="Verdana" w:hAnsi="Verdana"/>
          <w:sz w:val="22"/>
          <w:szCs w:val="22"/>
        </w:rPr>
        <w:t>A review of new safety and health concerns</w:t>
      </w:r>
    </w:p>
    <w:p w:rsidR="006A171E" w:rsidRPr="00A701C1" w:rsidRDefault="006A171E" w:rsidP="00E878BA">
      <w:pPr>
        <w:numPr>
          <w:ilvl w:val="0"/>
          <w:numId w:val="4"/>
        </w:numPr>
        <w:spacing w:before="60" w:after="60"/>
        <w:jc w:val="both"/>
        <w:rPr>
          <w:rFonts w:ascii="Verdana" w:hAnsi="Verdana"/>
          <w:sz w:val="22"/>
          <w:szCs w:val="22"/>
        </w:rPr>
      </w:pPr>
      <w:r w:rsidRPr="00A701C1">
        <w:rPr>
          <w:rFonts w:ascii="Verdana" w:hAnsi="Verdana"/>
          <w:sz w:val="22"/>
          <w:szCs w:val="22"/>
        </w:rPr>
        <w:t>A status report of employee safety and health concerns under review</w:t>
      </w:r>
    </w:p>
    <w:p w:rsidR="006A171E" w:rsidRPr="00A701C1" w:rsidRDefault="006A171E" w:rsidP="00E878BA">
      <w:pPr>
        <w:numPr>
          <w:ilvl w:val="0"/>
          <w:numId w:val="4"/>
        </w:numPr>
        <w:spacing w:before="60" w:after="60"/>
        <w:jc w:val="both"/>
        <w:rPr>
          <w:rFonts w:ascii="Verdana" w:hAnsi="Verdana"/>
          <w:sz w:val="22"/>
          <w:szCs w:val="22"/>
        </w:rPr>
      </w:pPr>
      <w:r w:rsidRPr="00A701C1">
        <w:rPr>
          <w:rFonts w:ascii="Verdana" w:hAnsi="Verdana"/>
          <w:sz w:val="22"/>
          <w:szCs w:val="22"/>
        </w:rPr>
        <w:t>A review of all workplace near misses, accidents, illness, or deaths occurring since the last committee meeting.</w:t>
      </w:r>
    </w:p>
    <w:p w:rsidR="006A171E" w:rsidRPr="00A701C1" w:rsidRDefault="006A171E" w:rsidP="00E878BA">
      <w:pPr>
        <w:spacing w:before="60" w:after="60"/>
        <w:jc w:val="both"/>
        <w:rPr>
          <w:rFonts w:ascii="Verdana" w:hAnsi="Verdana"/>
          <w:sz w:val="22"/>
          <w:szCs w:val="22"/>
        </w:rPr>
      </w:pPr>
      <w:r w:rsidRPr="00A701C1">
        <w:rPr>
          <w:rFonts w:ascii="Verdana" w:hAnsi="Verdana"/>
          <w:b/>
          <w:sz w:val="22"/>
          <w:szCs w:val="22"/>
        </w:rPr>
        <w:t>Minutes</w:t>
      </w:r>
      <w:r w:rsidR="00C007A1">
        <w:rPr>
          <w:rFonts w:ascii="Verdana" w:hAnsi="Verdana"/>
          <w:b/>
          <w:sz w:val="22"/>
          <w:szCs w:val="22"/>
        </w:rPr>
        <w:t>:</w:t>
      </w:r>
      <w:r w:rsidRPr="00A701C1">
        <w:rPr>
          <w:rFonts w:ascii="Verdana" w:hAnsi="Verdana"/>
          <w:sz w:val="22"/>
          <w:szCs w:val="22"/>
        </w:rPr>
        <w:t xml:space="preserve"> Minutes will be recorded at each committee meeting and distributed by </w:t>
      </w:r>
      <w:r w:rsidRPr="004D28E0">
        <w:rPr>
          <w:rFonts w:ascii="Verdana" w:hAnsi="Verdana"/>
          <w:noProof/>
          <w:color w:val="0092DD" w:themeColor="accent3"/>
          <w:sz w:val="22"/>
          <w:szCs w:val="22"/>
          <w:highlight w:val="lightGray"/>
        </w:rPr>
        <w:fldChar w:fldCharType="begin">
          <w:ffData>
            <w:name w:val=""/>
            <w:enabled/>
            <w:calcOnExit w:val="0"/>
            <w:textInput>
              <w:default w:val="method of distribution. Examples: e-mail, interoffice mail"/>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method of distribution. Examples: e-mail, interoffice mail</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to all </w:t>
      </w:r>
      <w:r w:rsidRPr="004D28E0">
        <w:rPr>
          <w:rFonts w:ascii="Verdana" w:hAnsi="Verdana"/>
          <w:noProof/>
          <w:color w:val="0092DD" w:themeColor="accent3"/>
          <w:sz w:val="22"/>
          <w:szCs w:val="22"/>
          <w:highlight w:val="lightGray"/>
        </w:rPr>
        <w:fldChar w:fldCharType="begin">
          <w:ffData>
            <w:name w:val=""/>
            <w:enabled/>
            <w:calcOnExit w:val="0"/>
            <w:textInput>
              <w:default w:val="name of company"/>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company</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employees. </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committee will submit a copy of the minutes to the </w:t>
      </w:r>
      <w:r w:rsidRPr="004D28E0">
        <w:rPr>
          <w:rFonts w:ascii="Verdana" w:hAnsi="Verdana"/>
          <w:noProof/>
          <w:color w:val="0092DD" w:themeColor="accent3"/>
          <w:sz w:val="22"/>
          <w:szCs w:val="22"/>
          <w:highlight w:val="lightGray"/>
        </w:rPr>
        <w:fldChar w:fldCharType="begin">
          <w:ffData>
            <w:name w:val=""/>
            <w:enabled/>
            <w:calcOnExit w:val="0"/>
            <w:textInput>
              <w:default w:val="name of company"/>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company</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personnel office; the office will retain the copy for three years. All reports, evaluations, and recommendations of the committee will be included in the minutes. The minutes also will identify representatives who attended monthly meetings and representatives who were absent.</w:t>
      </w:r>
    </w:p>
    <w:p w:rsidR="006A171E" w:rsidRPr="00A701C1" w:rsidRDefault="006A171E" w:rsidP="00E878BA">
      <w:pPr>
        <w:spacing w:before="60" w:after="60"/>
        <w:jc w:val="both"/>
        <w:rPr>
          <w:rFonts w:ascii="Verdana" w:hAnsi="Verdana"/>
          <w:sz w:val="22"/>
          <w:szCs w:val="22"/>
        </w:rPr>
      </w:pPr>
      <w:r w:rsidRPr="00A701C1">
        <w:rPr>
          <w:rFonts w:ascii="Verdana" w:hAnsi="Verdana"/>
          <w:b/>
          <w:sz w:val="22"/>
          <w:szCs w:val="22"/>
        </w:rPr>
        <w:t>Voting quorum</w:t>
      </w:r>
      <w:r w:rsidRPr="00A701C1">
        <w:rPr>
          <w:rFonts w:ascii="Verdana" w:hAnsi="Verdana"/>
          <w:sz w:val="22"/>
          <w:szCs w:val="22"/>
        </w:rPr>
        <w:t>. Six voting representatives constitute a quorum. A majority vote of attending representatives is required to approve all safety</w:t>
      </w:r>
      <w:r w:rsidR="006321C1">
        <w:rPr>
          <w:rFonts w:ascii="Verdana" w:hAnsi="Verdana"/>
          <w:sz w:val="22"/>
          <w:szCs w:val="22"/>
        </w:rPr>
        <w:t xml:space="preserve"> </w:t>
      </w:r>
      <w:r w:rsidRPr="00A701C1">
        <w:rPr>
          <w:rFonts w:ascii="Verdana" w:hAnsi="Verdana"/>
          <w:sz w:val="22"/>
          <w:szCs w:val="22"/>
        </w:rPr>
        <w:t xml:space="preserve">committee decisions. Issues not resolved by majority vote will be forwarded to management for resolution.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Employee involvement</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encourage employees to identify health and safety hazards in the workplace. Concerns raised by employees will be presented to the committee in writing; the committee will review new concerns at the next regularly scheduled monthly meeting.</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 xml:space="preserve">Safety log </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The committee will maintain a log of all employee concerns, including the date received, recommendations to management, and the date the concern was resolved.</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Response</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committee will respond to employee concerns in writing and work with management to resolve them. The committee will present written recommendations for resolving concerns to management. </w:t>
      </w:r>
      <w:r w:rsidRPr="004D28E0">
        <w:rPr>
          <w:rFonts w:ascii="Verdana" w:hAnsi="Verdana"/>
          <w:noProof/>
          <w:color w:val="0092DD" w:themeColor="accent3"/>
          <w:sz w:val="22"/>
          <w:szCs w:val="22"/>
          <w:highlight w:val="lightGray"/>
        </w:rPr>
        <w:t xml:space="preserve">Within </w:t>
      </w:r>
      <w:r w:rsidR="00C86D5A" w:rsidRPr="004D28E0">
        <w:rPr>
          <w:rFonts w:ascii="Verdana" w:hAnsi="Verdana"/>
          <w:noProof/>
          <w:color w:val="0092DD" w:themeColor="accent3"/>
          <w:sz w:val="22"/>
          <w:szCs w:val="22"/>
          <w:highlight w:val="lightGray"/>
        </w:rPr>
        <w:t>3</w:t>
      </w:r>
      <w:r w:rsidRPr="004D28E0">
        <w:rPr>
          <w:rFonts w:ascii="Verdana" w:hAnsi="Verdana"/>
          <w:noProof/>
          <w:color w:val="0092DD" w:themeColor="accent3"/>
          <w:sz w:val="22"/>
          <w:szCs w:val="22"/>
          <w:highlight w:val="lightGray"/>
        </w:rPr>
        <w:t>0 days</w:t>
      </w:r>
      <w:r w:rsidRPr="00A701C1">
        <w:rPr>
          <w:rFonts w:ascii="Verdana" w:hAnsi="Verdana"/>
          <w:sz w:val="22"/>
          <w:szCs w:val="22"/>
        </w:rPr>
        <w:t xml:space="preserve"> of receiving the written recommendations, management will respond in writing to the committee indicating acceptance, rejection, or modification of the recommendations.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Incident and accident investigation</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review new safety- or health-related incidents at its next regularly scheduled meeting. Safety-related incidents include work-related near misses, injuries, illnesses, and deaths. When necessary, the committee will provide written recommendations to management for eliminating or control</w:t>
      </w:r>
      <w:r w:rsidRPr="00A701C1">
        <w:rPr>
          <w:rFonts w:ascii="Verdana" w:hAnsi="Verdana"/>
          <w:sz w:val="22"/>
          <w:szCs w:val="22"/>
        </w:rPr>
        <w:softHyphen/>
        <w:t>ling hazards.</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Workplace inspections</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conduct quarterly workplace inspections of all company facilities in </w:t>
      </w:r>
      <w:r w:rsidRPr="004D28E0">
        <w:rPr>
          <w:rFonts w:ascii="Verdana" w:hAnsi="Verdana"/>
          <w:noProof/>
          <w:color w:val="0092DD" w:themeColor="accent3"/>
          <w:sz w:val="22"/>
          <w:szCs w:val="22"/>
          <w:highlight w:val="lightGray"/>
        </w:rPr>
        <w:fldChar w:fldCharType="begin">
          <w:ffData>
            <w:name w:val=""/>
            <w:enabled/>
            <w:calcOnExit w:val="0"/>
            <w:textInput>
              <w:default w:val="schedule of inspections; example: March, June, September, and December"/>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schedule of inspections; example: March, June, September, and December</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Written report</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committee will prepare a written report for management that documents the location of all health or safety hazards found during inspection. The report will recommend options for eliminating or controlling the hazards. </w:t>
      </w:r>
    </w:p>
    <w:p w:rsidR="006A171E" w:rsidRPr="00A701C1" w:rsidRDefault="006A171E" w:rsidP="00E878BA">
      <w:pPr>
        <w:spacing w:before="60" w:after="60"/>
        <w:jc w:val="both"/>
        <w:rPr>
          <w:rFonts w:ascii="Verdana" w:hAnsi="Verdana"/>
          <w:sz w:val="22"/>
          <w:szCs w:val="22"/>
        </w:rPr>
      </w:pPr>
      <w:r w:rsidRPr="004D28E0">
        <w:rPr>
          <w:rFonts w:ascii="Verdana" w:hAnsi="Verdana"/>
          <w:noProof/>
          <w:color w:val="0092DD" w:themeColor="accent3"/>
          <w:sz w:val="22"/>
          <w:szCs w:val="22"/>
          <w:highlight w:val="lightGray"/>
        </w:rPr>
        <w:t xml:space="preserve">Within </w:t>
      </w:r>
      <w:r w:rsidR="00673114" w:rsidRPr="004D28E0">
        <w:rPr>
          <w:rFonts w:ascii="Verdana" w:hAnsi="Verdana"/>
          <w:noProof/>
          <w:color w:val="0092DD" w:themeColor="accent3"/>
          <w:sz w:val="22"/>
          <w:szCs w:val="22"/>
          <w:highlight w:val="lightGray"/>
        </w:rPr>
        <w:t>3</w:t>
      </w:r>
      <w:r w:rsidRPr="004D28E0">
        <w:rPr>
          <w:rFonts w:ascii="Verdana" w:hAnsi="Verdana"/>
          <w:noProof/>
          <w:color w:val="0092DD" w:themeColor="accent3"/>
          <w:sz w:val="22"/>
          <w:szCs w:val="22"/>
          <w:highlight w:val="lightGray"/>
        </w:rPr>
        <w:t>0 days</w:t>
      </w:r>
      <w:r w:rsidRPr="00A701C1">
        <w:rPr>
          <w:rFonts w:ascii="Verdana" w:hAnsi="Verdana"/>
          <w:sz w:val="22"/>
          <w:szCs w:val="22"/>
        </w:rPr>
        <w:t xml:space="preserve"> of receiving the written report, management will respond in writing to the committee, indicating acceptance, rejection, or proposed modification of the recommendations.</w:t>
      </w:r>
    </w:p>
    <w:p w:rsidR="006A171E" w:rsidRPr="00A701C1" w:rsidRDefault="006A171E" w:rsidP="00E878BA">
      <w:pPr>
        <w:pStyle w:val="Heading3"/>
        <w:jc w:val="both"/>
        <w:rPr>
          <w:rFonts w:ascii="Verdana" w:hAnsi="Verdana"/>
          <w:sz w:val="22"/>
          <w:szCs w:val="22"/>
        </w:rPr>
      </w:pPr>
      <w:r w:rsidRPr="00A701C1">
        <w:rPr>
          <w:rFonts w:ascii="Verdana" w:hAnsi="Verdana"/>
          <w:sz w:val="22"/>
          <w:szCs w:val="22"/>
        </w:rPr>
        <w:t>Evaluation</w:t>
      </w:r>
    </w:p>
    <w:p w:rsidR="006A171E" w:rsidRPr="00A701C1" w:rsidRDefault="006A171E" w:rsidP="00E878BA">
      <w:pPr>
        <w:spacing w:before="60" w:after="60"/>
        <w:jc w:val="both"/>
        <w:rPr>
          <w:rFonts w:ascii="Verdana" w:hAnsi="Verdana"/>
          <w:sz w:val="22"/>
          <w:szCs w:val="22"/>
        </w:rPr>
      </w:pPr>
      <w:r w:rsidRPr="00A701C1">
        <w:rPr>
          <w:rFonts w:ascii="Verdana" w:hAnsi="Verdana"/>
          <w:sz w:val="22"/>
          <w:szCs w:val="22"/>
        </w:rPr>
        <w:t xml:space="preserve">The </w:t>
      </w:r>
      <w:r w:rsidRPr="004D28E0">
        <w:rPr>
          <w:rFonts w:ascii="Verdana" w:hAnsi="Verdana"/>
          <w:noProof/>
          <w:color w:val="0092DD" w:themeColor="accent3"/>
          <w:sz w:val="22"/>
          <w:szCs w:val="22"/>
          <w:highlight w:val="lightGray"/>
        </w:rPr>
        <w:fldChar w:fldCharType="begin">
          <w:ffData>
            <w:name w:val="Text2"/>
            <w:enabled/>
            <w:calcOnExit w:val="0"/>
            <w:textInput>
              <w:default w:val="name of safety committee"/>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name of safety committee</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will evaluate the company’s workplace safety and health program annually and provide a written evaluation of the program to management. </w:t>
      </w:r>
    </w:p>
    <w:p w:rsidR="006A171E" w:rsidRPr="00A701C1" w:rsidRDefault="006A171E" w:rsidP="00E878BA">
      <w:pPr>
        <w:jc w:val="both"/>
        <w:rPr>
          <w:rFonts w:ascii="Verdana" w:hAnsi="Verdana"/>
          <w:sz w:val="22"/>
          <w:szCs w:val="22"/>
        </w:rPr>
      </w:pPr>
      <w:r w:rsidRPr="00A701C1">
        <w:rPr>
          <w:rFonts w:ascii="Verdana" w:hAnsi="Verdana"/>
          <w:sz w:val="22"/>
          <w:szCs w:val="22"/>
        </w:rPr>
        <w:t xml:space="preserve">The committee will also evaluate its own activities each </w:t>
      </w:r>
      <w:r w:rsidRPr="004D28E0">
        <w:rPr>
          <w:rFonts w:ascii="Verdana" w:hAnsi="Verdana"/>
          <w:noProof/>
          <w:color w:val="0092DD" w:themeColor="accent3"/>
          <w:sz w:val="22"/>
          <w:szCs w:val="22"/>
          <w:highlight w:val="lightGray"/>
        </w:rPr>
        <w:fldChar w:fldCharType="begin">
          <w:ffData>
            <w:name w:val=""/>
            <w:enabled/>
            <w:calcOnExit w:val="0"/>
            <w:textInput>
              <w:default w:val="evaluation month; example: December"/>
            </w:textInput>
          </w:ffData>
        </w:fldChar>
      </w:r>
      <w:r w:rsidRPr="004D28E0">
        <w:rPr>
          <w:rFonts w:ascii="Verdana" w:hAnsi="Verdana"/>
          <w:noProof/>
          <w:color w:val="0092DD" w:themeColor="accent3"/>
          <w:sz w:val="22"/>
          <w:szCs w:val="22"/>
          <w:highlight w:val="lightGray"/>
        </w:rPr>
        <w:instrText xml:space="preserve"> FORMTEXT </w:instrText>
      </w:r>
      <w:r w:rsidRPr="004D28E0">
        <w:rPr>
          <w:rFonts w:ascii="Verdana" w:hAnsi="Verdana"/>
          <w:noProof/>
          <w:color w:val="0092DD" w:themeColor="accent3"/>
          <w:sz w:val="22"/>
          <w:szCs w:val="22"/>
          <w:highlight w:val="lightGray"/>
        </w:rPr>
      </w:r>
      <w:r w:rsidRPr="004D28E0">
        <w:rPr>
          <w:rFonts w:ascii="Verdana" w:hAnsi="Verdana"/>
          <w:noProof/>
          <w:color w:val="0092DD" w:themeColor="accent3"/>
          <w:sz w:val="22"/>
          <w:szCs w:val="22"/>
          <w:highlight w:val="lightGray"/>
        </w:rPr>
        <w:fldChar w:fldCharType="separate"/>
      </w:r>
      <w:r w:rsidRPr="004D28E0">
        <w:rPr>
          <w:rFonts w:ascii="Verdana" w:hAnsi="Verdana"/>
          <w:noProof/>
          <w:color w:val="0092DD" w:themeColor="accent3"/>
          <w:sz w:val="22"/>
          <w:szCs w:val="22"/>
          <w:highlight w:val="lightGray"/>
        </w:rPr>
        <w:t>evaluation month; example: December</w:t>
      </w:r>
      <w:r w:rsidRPr="004D28E0">
        <w:rPr>
          <w:rFonts w:ascii="Verdana" w:hAnsi="Verdana"/>
          <w:noProof/>
          <w:color w:val="0092DD" w:themeColor="accent3"/>
          <w:sz w:val="22"/>
          <w:szCs w:val="22"/>
          <w:highlight w:val="lightGray"/>
        </w:rPr>
        <w:fldChar w:fldCharType="end"/>
      </w:r>
      <w:r w:rsidRPr="00A701C1">
        <w:rPr>
          <w:rFonts w:ascii="Verdana" w:hAnsi="Verdana"/>
          <w:sz w:val="22"/>
          <w:szCs w:val="22"/>
        </w:rPr>
        <w:t xml:space="preserve"> and use the evaluation to develop an action plan for the next calendar year.</w:t>
      </w:r>
    </w:p>
    <w:sectPr w:rsidR="006A171E" w:rsidRPr="00A701C1" w:rsidSect="003611E5">
      <w:footerReference w:type="default" r:id="rId14"/>
      <w:pgSz w:w="12240" w:h="15840"/>
      <w:pgMar w:top="720" w:right="720" w:bottom="108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DE8" w:rsidRDefault="00204DE8">
      <w:r>
        <w:separator/>
      </w:r>
    </w:p>
  </w:endnote>
  <w:endnote w:type="continuationSeparator" w:id="0">
    <w:p w:rsidR="00204DE8" w:rsidRDefault="0020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Condensed Bold">
    <w:altName w:val="Arial"/>
    <w:charset w:val="00"/>
    <w:family w:val="swiss"/>
    <w:pitch w:val="variable"/>
    <w:sig w:usb0="02AE0007" w:usb1="07AE0006" w:usb2="00000000" w:usb3="00000000" w:csb0="00000013" w:csb1="00000000"/>
  </w:font>
  <w:font w:name="Helvetica">
    <w:panose1 w:val="020B0604020202020204"/>
    <w:charset w:val="00"/>
    <w:family w:val="auto"/>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1E" w:rsidRDefault="006A171E">
    <w:pPr>
      <w:pStyle w:val="Footer"/>
    </w:pPr>
  </w:p>
  <w:p w:rsidR="006A171E" w:rsidRPr="00A701C1" w:rsidRDefault="003611E5">
    <w:pPr>
      <w:pStyle w:val="Footer"/>
      <w:tabs>
        <w:tab w:val="clear" w:pos="4320"/>
        <w:tab w:val="clear" w:pos="8640"/>
        <w:tab w:val="right" w:pos="10440"/>
      </w:tabs>
      <w:rPr>
        <w:rFonts w:ascii="Verdana" w:hAnsi="Verdana"/>
        <w:sz w:val="16"/>
        <w:szCs w:val="16"/>
      </w:rPr>
    </w:pPr>
    <w:r>
      <w:rPr>
        <w:rFonts w:ascii="Verdana" w:hAnsi="Verdana"/>
        <w:sz w:val="16"/>
        <w:szCs w:val="16"/>
      </w:rPr>
      <w:t>S1085  |  08.19</w:t>
    </w:r>
    <w:r w:rsidR="006A171E" w:rsidRPr="00A701C1">
      <w:rPr>
        <w:rFonts w:ascii="Verdana" w:hAnsi="Verdana"/>
        <w:sz w:val="16"/>
        <w:szCs w:val="16"/>
      </w:rPr>
      <w:tab/>
    </w:r>
    <w:r w:rsidR="006A171E" w:rsidRPr="00A701C1">
      <w:rPr>
        <w:rFonts w:ascii="Verdana" w:eastAsia="Times New Roman" w:hAnsi="Verdana"/>
        <w:sz w:val="16"/>
        <w:szCs w:val="16"/>
      </w:rPr>
      <w:t xml:space="preserve">Page </w:t>
    </w:r>
    <w:r w:rsidR="006A171E" w:rsidRPr="00A701C1">
      <w:rPr>
        <w:rFonts w:ascii="Verdana" w:eastAsia="Times New Roman" w:hAnsi="Verdana"/>
        <w:sz w:val="16"/>
        <w:szCs w:val="16"/>
      </w:rPr>
      <w:fldChar w:fldCharType="begin"/>
    </w:r>
    <w:r w:rsidR="006A171E" w:rsidRPr="00A701C1">
      <w:rPr>
        <w:rFonts w:ascii="Verdana" w:eastAsia="Times New Roman" w:hAnsi="Verdana"/>
        <w:sz w:val="16"/>
        <w:szCs w:val="16"/>
      </w:rPr>
      <w:instrText xml:space="preserve"> PAGE </w:instrText>
    </w:r>
    <w:r w:rsidR="006A171E" w:rsidRPr="00A701C1">
      <w:rPr>
        <w:rFonts w:ascii="Verdana" w:eastAsia="Times New Roman" w:hAnsi="Verdana"/>
        <w:sz w:val="16"/>
        <w:szCs w:val="16"/>
      </w:rPr>
      <w:fldChar w:fldCharType="separate"/>
    </w:r>
    <w:r w:rsidR="00E878BA">
      <w:rPr>
        <w:rFonts w:ascii="Verdana" w:eastAsia="Times New Roman" w:hAnsi="Verdana"/>
        <w:noProof/>
        <w:sz w:val="16"/>
        <w:szCs w:val="16"/>
      </w:rPr>
      <w:t>2</w:t>
    </w:r>
    <w:r w:rsidR="006A171E" w:rsidRPr="00A701C1">
      <w:rPr>
        <w:rFonts w:ascii="Verdana" w:eastAsia="Times New Roman" w:hAnsi="Verdana"/>
        <w:sz w:val="16"/>
        <w:szCs w:val="16"/>
      </w:rPr>
      <w:fldChar w:fldCharType="end"/>
    </w:r>
    <w:r w:rsidR="006A171E" w:rsidRPr="00A701C1">
      <w:rPr>
        <w:rFonts w:ascii="Verdana" w:eastAsia="Times New Roman" w:hAnsi="Verdana"/>
        <w:sz w:val="16"/>
        <w:szCs w:val="16"/>
      </w:rPr>
      <w:t xml:space="preserve"> of </w:t>
    </w:r>
    <w:r w:rsidR="006A171E" w:rsidRPr="00A701C1">
      <w:rPr>
        <w:rFonts w:ascii="Verdana" w:eastAsia="Times New Roman" w:hAnsi="Verdana"/>
        <w:sz w:val="16"/>
        <w:szCs w:val="16"/>
      </w:rPr>
      <w:fldChar w:fldCharType="begin"/>
    </w:r>
    <w:r w:rsidR="006A171E" w:rsidRPr="00A701C1">
      <w:rPr>
        <w:rFonts w:ascii="Verdana" w:eastAsia="Times New Roman" w:hAnsi="Verdana"/>
        <w:sz w:val="16"/>
        <w:szCs w:val="16"/>
      </w:rPr>
      <w:instrText xml:space="preserve"> NUMPAGES </w:instrText>
    </w:r>
    <w:r w:rsidR="006A171E" w:rsidRPr="00A701C1">
      <w:rPr>
        <w:rFonts w:ascii="Verdana" w:eastAsia="Times New Roman" w:hAnsi="Verdana"/>
        <w:sz w:val="16"/>
        <w:szCs w:val="16"/>
      </w:rPr>
      <w:fldChar w:fldCharType="separate"/>
    </w:r>
    <w:r w:rsidR="00E878BA">
      <w:rPr>
        <w:rFonts w:ascii="Verdana" w:eastAsia="Times New Roman" w:hAnsi="Verdana"/>
        <w:noProof/>
        <w:sz w:val="16"/>
        <w:szCs w:val="16"/>
      </w:rPr>
      <w:t>3</w:t>
    </w:r>
    <w:r w:rsidR="006A171E" w:rsidRPr="00A701C1">
      <w:rPr>
        <w:rFonts w:ascii="Verdana" w:eastAsia="Times New Roman"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DE8" w:rsidRDefault="00204DE8">
      <w:r>
        <w:separator/>
      </w:r>
    </w:p>
  </w:footnote>
  <w:footnote w:type="continuationSeparator" w:id="0">
    <w:p w:rsidR="00204DE8" w:rsidRDefault="0020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2DA"/>
    <w:multiLevelType w:val="hybridMultilevel"/>
    <w:tmpl w:val="78CEF2B0"/>
    <w:lvl w:ilvl="0" w:tplc="EA1E0204">
      <w:start w:val="1"/>
      <w:numFmt w:val="bullet"/>
      <w:lvlText w:val=""/>
      <w:lvlJc w:val="left"/>
      <w:pPr>
        <w:tabs>
          <w:tab w:val="num" w:pos="720"/>
        </w:tabs>
        <w:ind w:left="720" w:hanging="360"/>
      </w:pPr>
      <w:rPr>
        <w:rFonts w:ascii="Symbol" w:hAnsi="Symbol" w:hint="default"/>
      </w:rPr>
    </w:lvl>
    <w:lvl w:ilvl="1" w:tplc="9FF62B02" w:tentative="1">
      <w:start w:val="1"/>
      <w:numFmt w:val="bullet"/>
      <w:lvlText w:val="o"/>
      <w:lvlJc w:val="left"/>
      <w:pPr>
        <w:tabs>
          <w:tab w:val="num" w:pos="1440"/>
        </w:tabs>
        <w:ind w:left="1440" w:hanging="360"/>
      </w:pPr>
      <w:rPr>
        <w:rFonts w:ascii="Courier New" w:hAnsi="Courier New" w:hint="default"/>
      </w:rPr>
    </w:lvl>
    <w:lvl w:ilvl="2" w:tplc="72E07B70" w:tentative="1">
      <w:start w:val="1"/>
      <w:numFmt w:val="bullet"/>
      <w:lvlText w:val=""/>
      <w:lvlJc w:val="left"/>
      <w:pPr>
        <w:tabs>
          <w:tab w:val="num" w:pos="2160"/>
        </w:tabs>
        <w:ind w:left="2160" w:hanging="360"/>
      </w:pPr>
      <w:rPr>
        <w:rFonts w:ascii="Wingdings" w:hAnsi="Wingdings" w:hint="default"/>
      </w:rPr>
    </w:lvl>
    <w:lvl w:ilvl="3" w:tplc="DBB44B0E" w:tentative="1">
      <w:start w:val="1"/>
      <w:numFmt w:val="bullet"/>
      <w:lvlText w:val=""/>
      <w:lvlJc w:val="left"/>
      <w:pPr>
        <w:tabs>
          <w:tab w:val="num" w:pos="2880"/>
        </w:tabs>
        <w:ind w:left="2880" w:hanging="360"/>
      </w:pPr>
      <w:rPr>
        <w:rFonts w:ascii="Symbol" w:hAnsi="Symbol" w:hint="default"/>
      </w:rPr>
    </w:lvl>
    <w:lvl w:ilvl="4" w:tplc="C02611E2" w:tentative="1">
      <w:start w:val="1"/>
      <w:numFmt w:val="bullet"/>
      <w:lvlText w:val="o"/>
      <w:lvlJc w:val="left"/>
      <w:pPr>
        <w:tabs>
          <w:tab w:val="num" w:pos="3600"/>
        </w:tabs>
        <w:ind w:left="3600" w:hanging="360"/>
      </w:pPr>
      <w:rPr>
        <w:rFonts w:ascii="Courier New" w:hAnsi="Courier New" w:hint="default"/>
      </w:rPr>
    </w:lvl>
    <w:lvl w:ilvl="5" w:tplc="8D0ECD9C" w:tentative="1">
      <w:start w:val="1"/>
      <w:numFmt w:val="bullet"/>
      <w:lvlText w:val=""/>
      <w:lvlJc w:val="left"/>
      <w:pPr>
        <w:tabs>
          <w:tab w:val="num" w:pos="4320"/>
        </w:tabs>
        <w:ind w:left="4320" w:hanging="360"/>
      </w:pPr>
      <w:rPr>
        <w:rFonts w:ascii="Wingdings" w:hAnsi="Wingdings" w:hint="default"/>
      </w:rPr>
    </w:lvl>
    <w:lvl w:ilvl="6" w:tplc="8B7A7150" w:tentative="1">
      <w:start w:val="1"/>
      <w:numFmt w:val="bullet"/>
      <w:lvlText w:val=""/>
      <w:lvlJc w:val="left"/>
      <w:pPr>
        <w:tabs>
          <w:tab w:val="num" w:pos="5040"/>
        </w:tabs>
        <w:ind w:left="5040" w:hanging="360"/>
      </w:pPr>
      <w:rPr>
        <w:rFonts w:ascii="Symbol" w:hAnsi="Symbol" w:hint="default"/>
      </w:rPr>
    </w:lvl>
    <w:lvl w:ilvl="7" w:tplc="6DE2EA2C" w:tentative="1">
      <w:start w:val="1"/>
      <w:numFmt w:val="bullet"/>
      <w:lvlText w:val="o"/>
      <w:lvlJc w:val="left"/>
      <w:pPr>
        <w:tabs>
          <w:tab w:val="num" w:pos="5760"/>
        </w:tabs>
        <w:ind w:left="5760" w:hanging="360"/>
      </w:pPr>
      <w:rPr>
        <w:rFonts w:ascii="Courier New" w:hAnsi="Courier New" w:hint="default"/>
      </w:rPr>
    </w:lvl>
    <w:lvl w:ilvl="8" w:tplc="409AC6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F2F6D"/>
    <w:multiLevelType w:val="hybridMultilevel"/>
    <w:tmpl w:val="4C085C4A"/>
    <w:lvl w:ilvl="0" w:tplc="70B0974E">
      <w:start w:val="1"/>
      <w:numFmt w:val="bullet"/>
      <w:lvlText w:val=""/>
      <w:lvlJc w:val="left"/>
      <w:pPr>
        <w:tabs>
          <w:tab w:val="num" w:pos="720"/>
        </w:tabs>
        <w:ind w:left="720" w:hanging="360"/>
      </w:pPr>
      <w:rPr>
        <w:rFonts w:ascii="Symbol" w:hAnsi="Symbol" w:hint="default"/>
      </w:rPr>
    </w:lvl>
    <w:lvl w:ilvl="1" w:tplc="13C252B0" w:tentative="1">
      <w:start w:val="1"/>
      <w:numFmt w:val="bullet"/>
      <w:lvlText w:val="o"/>
      <w:lvlJc w:val="left"/>
      <w:pPr>
        <w:tabs>
          <w:tab w:val="num" w:pos="1440"/>
        </w:tabs>
        <w:ind w:left="1440" w:hanging="360"/>
      </w:pPr>
      <w:rPr>
        <w:rFonts w:ascii="Courier New" w:hAnsi="Courier New" w:hint="default"/>
      </w:rPr>
    </w:lvl>
    <w:lvl w:ilvl="2" w:tplc="B7222BB2" w:tentative="1">
      <w:start w:val="1"/>
      <w:numFmt w:val="bullet"/>
      <w:lvlText w:val=""/>
      <w:lvlJc w:val="left"/>
      <w:pPr>
        <w:tabs>
          <w:tab w:val="num" w:pos="2160"/>
        </w:tabs>
        <w:ind w:left="2160" w:hanging="360"/>
      </w:pPr>
      <w:rPr>
        <w:rFonts w:ascii="Wingdings" w:hAnsi="Wingdings" w:hint="default"/>
      </w:rPr>
    </w:lvl>
    <w:lvl w:ilvl="3" w:tplc="C56C78BA" w:tentative="1">
      <w:start w:val="1"/>
      <w:numFmt w:val="bullet"/>
      <w:lvlText w:val=""/>
      <w:lvlJc w:val="left"/>
      <w:pPr>
        <w:tabs>
          <w:tab w:val="num" w:pos="2880"/>
        </w:tabs>
        <w:ind w:left="2880" w:hanging="360"/>
      </w:pPr>
      <w:rPr>
        <w:rFonts w:ascii="Symbol" w:hAnsi="Symbol" w:hint="default"/>
      </w:rPr>
    </w:lvl>
    <w:lvl w:ilvl="4" w:tplc="08980848" w:tentative="1">
      <w:start w:val="1"/>
      <w:numFmt w:val="bullet"/>
      <w:lvlText w:val="o"/>
      <w:lvlJc w:val="left"/>
      <w:pPr>
        <w:tabs>
          <w:tab w:val="num" w:pos="3600"/>
        </w:tabs>
        <w:ind w:left="3600" w:hanging="360"/>
      </w:pPr>
      <w:rPr>
        <w:rFonts w:ascii="Courier New" w:hAnsi="Courier New" w:hint="default"/>
      </w:rPr>
    </w:lvl>
    <w:lvl w:ilvl="5" w:tplc="ED765778" w:tentative="1">
      <w:start w:val="1"/>
      <w:numFmt w:val="bullet"/>
      <w:lvlText w:val=""/>
      <w:lvlJc w:val="left"/>
      <w:pPr>
        <w:tabs>
          <w:tab w:val="num" w:pos="4320"/>
        </w:tabs>
        <w:ind w:left="4320" w:hanging="360"/>
      </w:pPr>
      <w:rPr>
        <w:rFonts w:ascii="Wingdings" w:hAnsi="Wingdings" w:hint="default"/>
      </w:rPr>
    </w:lvl>
    <w:lvl w:ilvl="6" w:tplc="29A4E9BC" w:tentative="1">
      <w:start w:val="1"/>
      <w:numFmt w:val="bullet"/>
      <w:lvlText w:val=""/>
      <w:lvlJc w:val="left"/>
      <w:pPr>
        <w:tabs>
          <w:tab w:val="num" w:pos="5040"/>
        </w:tabs>
        <w:ind w:left="5040" w:hanging="360"/>
      </w:pPr>
      <w:rPr>
        <w:rFonts w:ascii="Symbol" w:hAnsi="Symbol" w:hint="default"/>
      </w:rPr>
    </w:lvl>
    <w:lvl w:ilvl="7" w:tplc="96B4F78E" w:tentative="1">
      <w:start w:val="1"/>
      <w:numFmt w:val="bullet"/>
      <w:lvlText w:val="o"/>
      <w:lvlJc w:val="left"/>
      <w:pPr>
        <w:tabs>
          <w:tab w:val="num" w:pos="5760"/>
        </w:tabs>
        <w:ind w:left="5760" w:hanging="360"/>
      </w:pPr>
      <w:rPr>
        <w:rFonts w:ascii="Courier New" w:hAnsi="Courier New" w:hint="default"/>
      </w:rPr>
    </w:lvl>
    <w:lvl w:ilvl="8" w:tplc="ACE6A1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55AB8"/>
    <w:multiLevelType w:val="hybridMultilevel"/>
    <w:tmpl w:val="F7F28B96"/>
    <w:lvl w:ilvl="0" w:tplc="7EB215CE">
      <w:start w:val="1"/>
      <w:numFmt w:val="bullet"/>
      <w:lvlText w:val=""/>
      <w:lvlJc w:val="left"/>
      <w:pPr>
        <w:tabs>
          <w:tab w:val="num" w:pos="720"/>
        </w:tabs>
        <w:ind w:left="720" w:hanging="360"/>
      </w:pPr>
      <w:rPr>
        <w:rFonts w:ascii="Symbol" w:hAnsi="Symbol" w:hint="default"/>
      </w:rPr>
    </w:lvl>
    <w:lvl w:ilvl="1" w:tplc="C2DAD678" w:tentative="1">
      <w:start w:val="1"/>
      <w:numFmt w:val="bullet"/>
      <w:lvlText w:val="o"/>
      <w:lvlJc w:val="left"/>
      <w:pPr>
        <w:tabs>
          <w:tab w:val="num" w:pos="1440"/>
        </w:tabs>
        <w:ind w:left="1440" w:hanging="360"/>
      </w:pPr>
      <w:rPr>
        <w:rFonts w:ascii="Courier New" w:hAnsi="Courier New" w:hint="default"/>
      </w:rPr>
    </w:lvl>
    <w:lvl w:ilvl="2" w:tplc="5AD88C66" w:tentative="1">
      <w:start w:val="1"/>
      <w:numFmt w:val="bullet"/>
      <w:lvlText w:val=""/>
      <w:lvlJc w:val="left"/>
      <w:pPr>
        <w:tabs>
          <w:tab w:val="num" w:pos="2160"/>
        </w:tabs>
        <w:ind w:left="2160" w:hanging="360"/>
      </w:pPr>
      <w:rPr>
        <w:rFonts w:ascii="Wingdings" w:hAnsi="Wingdings" w:hint="default"/>
      </w:rPr>
    </w:lvl>
    <w:lvl w:ilvl="3" w:tplc="C5E0DFF2" w:tentative="1">
      <w:start w:val="1"/>
      <w:numFmt w:val="bullet"/>
      <w:lvlText w:val=""/>
      <w:lvlJc w:val="left"/>
      <w:pPr>
        <w:tabs>
          <w:tab w:val="num" w:pos="2880"/>
        </w:tabs>
        <w:ind w:left="2880" w:hanging="360"/>
      </w:pPr>
      <w:rPr>
        <w:rFonts w:ascii="Symbol" w:hAnsi="Symbol" w:hint="default"/>
      </w:rPr>
    </w:lvl>
    <w:lvl w:ilvl="4" w:tplc="F752A2AA" w:tentative="1">
      <w:start w:val="1"/>
      <w:numFmt w:val="bullet"/>
      <w:lvlText w:val="o"/>
      <w:lvlJc w:val="left"/>
      <w:pPr>
        <w:tabs>
          <w:tab w:val="num" w:pos="3600"/>
        </w:tabs>
        <w:ind w:left="3600" w:hanging="360"/>
      </w:pPr>
      <w:rPr>
        <w:rFonts w:ascii="Courier New" w:hAnsi="Courier New" w:hint="default"/>
      </w:rPr>
    </w:lvl>
    <w:lvl w:ilvl="5" w:tplc="BF4E974E" w:tentative="1">
      <w:start w:val="1"/>
      <w:numFmt w:val="bullet"/>
      <w:lvlText w:val=""/>
      <w:lvlJc w:val="left"/>
      <w:pPr>
        <w:tabs>
          <w:tab w:val="num" w:pos="4320"/>
        </w:tabs>
        <w:ind w:left="4320" w:hanging="360"/>
      </w:pPr>
      <w:rPr>
        <w:rFonts w:ascii="Wingdings" w:hAnsi="Wingdings" w:hint="default"/>
      </w:rPr>
    </w:lvl>
    <w:lvl w:ilvl="6" w:tplc="00E6C5D0" w:tentative="1">
      <w:start w:val="1"/>
      <w:numFmt w:val="bullet"/>
      <w:lvlText w:val=""/>
      <w:lvlJc w:val="left"/>
      <w:pPr>
        <w:tabs>
          <w:tab w:val="num" w:pos="5040"/>
        </w:tabs>
        <w:ind w:left="5040" w:hanging="360"/>
      </w:pPr>
      <w:rPr>
        <w:rFonts w:ascii="Symbol" w:hAnsi="Symbol" w:hint="default"/>
      </w:rPr>
    </w:lvl>
    <w:lvl w:ilvl="7" w:tplc="43F0C7F2" w:tentative="1">
      <w:start w:val="1"/>
      <w:numFmt w:val="bullet"/>
      <w:lvlText w:val="o"/>
      <w:lvlJc w:val="left"/>
      <w:pPr>
        <w:tabs>
          <w:tab w:val="num" w:pos="5760"/>
        </w:tabs>
        <w:ind w:left="5760" w:hanging="360"/>
      </w:pPr>
      <w:rPr>
        <w:rFonts w:ascii="Courier New" w:hAnsi="Courier New" w:hint="default"/>
      </w:rPr>
    </w:lvl>
    <w:lvl w:ilvl="8" w:tplc="403E1E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119F9"/>
    <w:multiLevelType w:val="hybridMultilevel"/>
    <w:tmpl w:val="2286C0CA"/>
    <w:lvl w:ilvl="0" w:tplc="A6AC8B02">
      <w:start w:val="1"/>
      <w:numFmt w:val="bullet"/>
      <w:lvlText w:val=""/>
      <w:lvlJc w:val="left"/>
      <w:pPr>
        <w:tabs>
          <w:tab w:val="num" w:pos="720"/>
        </w:tabs>
        <w:ind w:left="720" w:hanging="360"/>
      </w:pPr>
      <w:rPr>
        <w:rFonts w:ascii="Symbol" w:hAnsi="Symbol" w:hint="default"/>
      </w:rPr>
    </w:lvl>
    <w:lvl w:ilvl="1" w:tplc="67A6A8E8" w:tentative="1">
      <w:start w:val="1"/>
      <w:numFmt w:val="bullet"/>
      <w:lvlText w:val="o"/>
      <w:lvlJc w:val="left"/>
      <w:pPr>
        <w:tabs>
          <w:tab w:val="num" w:pos="1440"/>
        </w:tabs>
        <w:ind w:left="1440" w:hanging="360"/>
      </w:pPr>
      <w:rPr>
        <w:rFonts w:ascii="Courier New" w:hAnsi="Courier New" w:hint="default"/>
      </w:rPr>
    </w:lvl>
    <w:lvl w:ilvl="2" w:tplc="5E9E289E" w:tentative="1">
      <w:start w:val="1"/>
      <w:numFmt w:val="bullet"/>
      <w:lvlText w:val=""/>
      <w:lvlJc w:val="left"/>
      <w:pPr>
        <w:tabs>
          <w:tab w:val="num" w:pos="2160"/>
        </w:tabs>
        <w:ind w:left="2160" w:hanging="360"/>
      </w:pPr>
      <w:rPr>
        <w:rFonts w:ascii="Wingdings" w:hAnsi="Wingdings" w:hint="default"/>
      </w:rPr>
    </w:lvl>
    <w:lvl w:ilvl="3" w:tplc="B36267F0" w:tentative="1">
      <w:start w:val="1"/>
      <w:numFmt w:val="bullet"/>
      <w:lvlText w:val=""/>
      <w:lvlJc w:val="left"/>
      <w:pPr>
        <w:tabs>
          <w:tab w:val="num" w:pos="2880"/>
        </w:tabs>
        <w:ind w:left="2880" w:hanging="360"/>
      </w:pPr>
      <w:rPr>
        <w:rFonts w:ascii="Symbol" w:hAnsi="Symbol" w:hint="default"/>
      </w:rPr>
    </w:lvl>
    <w:lvl w:ilvl="4" w:tplc="D82A5F10" w:tentative="1">
      <w:start w:val="1"/>
      <w:numFmt w:val="bullet"/>
      <w:lvlText w:val="o"/>
      <w:lvlJc w:val="left"/>
      <w:pPr>
        <w:tabs>
          <w:tab w:val="num" w:pos="3600"/>
        </w:tabs>
        <w:ind w:left="3600" w:hanging="360"/>
      </w:pPr>
      <w:rPr>
        <w:rFonts w:ascii="Courier New" w:hAnsi="Courier New" w:hint="default"/>
      </w:rPr>
    </w:lvl>
    <w:lvl w:ilvl="5" w:tplc="7BE80A5E" w:tentative="1">
      <w:start w:val="1"/>
      <w:numFmt w:val="bullet"/>
      <w:lvlText w:val=""/>
      <w:lvlJc w:val="left"/>
      <w:pPr>
        <w:tabs>
          <w:tab w:val="num" w:pos="4320"/>
        </w:tabs>
        <w:ind w:left="4320" w:hanging="360"/>
      </w:pPr>
      <w:rPr>
        <w:rFonts w:ascii="Wingdings" w:hAnsi="Wingdings" w:hint="default"/>
      </w:rPr>
    </w:lvl>
    <w:lvl w:ilvl="6" w:tplc="FA6E0716" w:tentative="1">
      <w:start w:val="1"/>
      <w:numFmt w:val="bullet"/>
      <w:lvlText w:val=""/>
      <w:lvlJc w:val="left"/>
      <w:pPr>
        <w:tabs>
          <w:tab w:val="num" w:pos="5040"/>
        </w:tabs>
        <w:ind w:left="5040" w:hanging="360"/>
      </w:pPr>
      <w:rPr>
        <w:rFonts w:ascii="Symbol" w:hAnsi="Symbol" w:hint="default"/>
      </w:rPr>
    </w:lvl>
    <w:lvl w:ilvl="7" w:tplc="4D6E0144" w:tentative="1">
      <w:start w:val="1"/>
      <w:numFmt w:val="bullet"/>
      <w:lvlText w:val="o"/>
      <w:lvlJc w:val="left"/>
      <w:pPr>
        <w:tabs>
          <w:tab w:val="num" w:pos="5760"/>
        </w:tabs>
        <w:ind w:left="5760" w:hanging="360"/>
      </w:pPr>
      <w:rPr>
        <w:rFonts w:ascii="Courier New" w:hAnsi="Courier New" w:hint="default"/>
      </w:rPr>
    </w:lvl>
    <w:lvl w:ilvl="8" w:tplc="F20071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4B"/>
    <w:rsid w:val="0005096E"/>
    <w:rsid w:val="000D5B34"/>
    <w:rsid w:val="00204DE8"/>
    <w:rsid w:val="00252506"/>
    <w:rsid w:val="00294F5E"/>
    <w:rsid w:val="003266E1"/>
    <w:rsid w:val="003611E5"/>
    <w:rsid w:val="00364350"/>
    <w:rsid w:val="003706D6"/>
    <w:rsid w:val="0038557B"/>
    <w:rsid w:val="004D28E0"/>
    <w:rsid w:val="005C3614"/>
    <w:rsid w:val="006321C1"/>
    <w:rsid w:val="00673114"/>
    <w:rsid w:val="00682286"/>
    <w:rsid w:val="00683D55"/>
    <w:rsid w:val="006A171E"/>
    <w:rsid w:val="006E209B"/>
    <w:rsid w:val="00824B20"/>
    <w:rsid w:val="008C525E"/>
    <w:rsid w:val="009F2906"/>
    <w:rsid w:val="00A701C1"/>
    <w:rsid w:val="00C007A1"/>
    <w:rsid w:val="00C52894"/>
    <w:rsid w:val="00C86D5A"/>
    <w:rsid w:val="00CD31CD"/>
    <w:rsid w:val="00E878BA"/>
    <w:rsid w:val="00EC334B"/>
    <w:rsid w:val="00F75E83"/>
    <w:rsid w:val="00FA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86A500-1B8A-4DCF-9260-79C7D904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keepLines/>
      <w:pageBreakBefore/>
      <w:spacing w:before="240" w:after="60"/>
      <w:outlineLvl w:val="0"/>
    </w:pPr>
    <w:rPr>
      <w:rFonts w:ascii="Arial Black" w:eastAsia="Times New Roman" w:hAnsi="Arial Black"/>
      <w:kern w:val="32"/>
      <w:sz w:val="28"/>
    </w:rPr>
  </w:style>
  <w:style w:type="paragraph" w:styleId="Heading2">
    <w:name w:val="heading 2"/>
    <w:basedOn w:val="Normal"/>
    <w:next w:val="Normal"/>
    <w:qFormat/>
    <w:pPr>
      <w:keepNext/>
      <w:spacing w:before="60" w:after="60"/>
      <w:outlineLvl w:val="1"/>
    </w:pPr>
    <w:rPr>
      <w:rFonts w:ascii="Arial Condensed Bold" w:hAnsi="Arial Condensed Bold"/>
      <w:b/>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D31CD"/>
    <w:rPr>
      <w:rFonts w:ascii="Segoe UI" w:hAnsi="Segoe UI" w:cs="Segoe UI"/>
      <w:sz w:val="18"/>
      <w:szCs w:val="18"/>
    </w:rPr>
  </w:style>
  <w:style w:type="character" w:customStyle="1" w:styleId="BalloonTextChar">
    <w:name w:val="Balloon Text Char"/>
    <w:basedOn w:val="DefaultParagraphFont"/>
    <w:link w:val="BalloonText"/>
    <w:rsid w:val="00CD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558712"/>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c417aa0f2621f0ce696c7de32f3e937c">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1ec9c161777354f58da1bd7ed0fa3ba1"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DocId xmlns="73cc2d03-8283-4313-98fe-be9dc933046f">5APKZNSTH247-1684030939-1266</_dlc_DocId>
    <_dlc_DocIdUrl xmlns="73cc2d03-8283-4313-98fe-be9dc933046f">
      <Url>https://saifonline.sharepoint.com/sites/CD/_layouts/15/DocIdRedir.aspx?ID=5APKZNSTH247-1684030939-1266</Url>
      <Description>5APKZNSTH247-1684030939-1266</Description>
    </_dlc_DocIdUrl>
    <_dlc_ExpireDateSaved xmlns="http://schemas.microsoft.com/sharepoint/v3" xsi:nil="true"/>
    <_dlc_ExpireDate xmlns="http://schemas.microsoft.com/sharepoint/v3">2024-08-29T18:40:51+00:00</_dlc_ExpireDate>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256e0a89-9ffd-423f-8262-829d742b5356"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D202-7888-4FC8-A5FC-06D3D7BC51BB}">
  <ds:schemaRefs>
    <ds:schemaRef ds:uri="http://schemas.microsoft.com/sharepoint/events"/>
  </ds:schemaRefs>
</ds:datastoreItem>
</file>

<file path=customXml/itemProps2.xml><?xml version="1.0" encoding="utf-8"?>
<ds:datastoreItem xmlns:ds="http://schemas.openxmlformats.org/officeDocument/2006/customXml" ds:itemID="{5E4CED71-54C2-4249-AB03-727CCC1F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B2B6C-CFB8-4BCE-B72C-C644C7C922BE}">
  <ds:schemaRefs>
    <ds:schemaRef ds:uri="http://schemas.microsoft.com/sharepoint/v3/contenttype/forms"/>
  </ds:schemaRefs>
</ds:datastoreItem>
</file>

<file path=customXml/itemProps4.xml><?xml version="1.0" encoding="utf-8"?>
<ds:datastoreItem xmlns:ds="http://schemas.openxmlformats.org/officeDocument/2006/customXml" ds:itemID="{ACF7B9E6-6E55-4B71-8681-17CE0D634310}">
  <ds:schemaRefs>
    <ds:schemaRef ds:uri="http://schemas.microsoft.com/office/2006/metadata/properties"/>
    <ds:schemaRef ds:uri="http://schemas.microsoft.com/office/infopath/2007/PartnerControls"/>
    <ds:schemaRef ds:uri="a514ea72-099b-413c-8956-59f45c74f19b"/>
    <ds:schemaRef ds:uri="73cc2d03-8283-4313-98fe-be9dc933046f"/>
    <ds:schemaRef ds:uri="http://schemas.microsoft.com/sharepoint/v3"/>
  </ds:schemaRefs>
</ds:datastoreItem>
</file>

<file path=customXml/itemProps5.xml><?xml version="1.0" encoding="utf-8"?>
<ds:datastoreItem xmlns:ds="http://schemas.openxmlformats.org/officeDocument/2006/customXml" ds:itemID="{13719DB5-5E70-47DA-ABC9-5B0A70EF8DD6}">
  <ds:schemaRefs>
    <ds:schemaRef ds:uri="http://schemas.microsoft.com/office/2006/metadata/longProperties"/>
  </ds:schemaRefs>
</ds:datastoreItem>
</file>

<file path=customXml/itemProps6.xml><?xml version="1.0" encoding="utf-8"?>
<ds:datastoreItem xmlns:ds="http://schemas.openxmlformats.org/officeDocument/2006/customXml" ds:itemID="{3C148F99-1199-448D-B37C-FD9AEA602009}">
  <ds:schemaRefs>
    <ds:schemaRef ds:uri="Microsoft.SharePoint.Taxonomy.ContentTypeSync"/>
  </ds:schemaRefs>
</ds:datastoreItem>
</file>

<file path=customXml/itemProps7.xml><?xml version="1.0" encoding="utf-8"?>
<ds:datastoreItem xmlns:ds="http://schemas.openxmlformats.org/officeDocument/2006/customXml" ds:itemID="{675F1E77-786B-4D6B-B38F-7CEDE10B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S1085 Safety committee bylaws</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S1085 Safety committee bylaws</dc:title>
  <dc:subject/>
  <dc:creator>Leigh Manning</dc:creator>
  <cp:keywords/>
  <cp:lastModifiedBy>Judy Boisselle</cp:lastModifiedBy>
  <cp:revision>1</cp:revision>
  <cp:lastPrinted>2006-03-03T18:49:00Z</cp:lastPrinted>
  <dcterms:created xsi:type="dcterms:W3CDTF">2019-12-14T00:05:00Z</dcterms:created>
  <dcterms:modified xsi:type="dcterms:W3CDTF">2019-12-14T00:05:00Z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2024-07-02T15:39:19Z</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/sites/CD/WorkRequestDocs</vt:lpwstr>
  </property>
  <property fmtid="{D5CDD505-2E9C-101B-9397-08002B2CF9AE}" pid="5" name="_dlc_DocId">
    <vt:lpwstr>5APKZNSTH247-1684030939-608</vt:lpwstr>
  </property>
  <property fmtid="{D5CDD505-2E9C-101B-9397-08002B2CF9AE}" pid="6" name="_dlc_DocIdItemGuid">
    <vt:lpwstr>f54cce8f-b3f4-4bff-a233-339e7c482e2d</vt:lpwstr>
  </property>
  <property fmtid="{D5CDD505-2E9C-101B-9397-08002B2CF9AE}" pid="7" name="_dlc_DocIdUrl">
    <vt:lpwstr>https://saifonline.sharepoint.com/sites/CD/_layouts/15/DocIdRedir.aspx?ID=5APKZNSTH247-1684030939-608, 5APKZNSTH247-1684030939-608</vt:lpwstr>
  </property>
  <property fmtid="{D5CDD505-2E9C-101B-9397-08002B2CF9AE}" pid="8" name="ContentTypeId">
    <vt:lpwstr>0x0101001034CE6A0D10AA4E9FCC5B12B1A27B68</vt:lpwstr>
  </property>
</Properties>
</file>